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32E" w:rsidRDefault="0075532E" w:rsidP="0075532E">
      <w:pPr>
        <w:spacing w:after="0"/>
        <w:ind w:firstLine="851"/>
        <w:jc w:val="both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</w:p>
    <w:p w:rsidR="0075532E" w:rsidRPr="0075532E" w:rsidRDefault="005105F6" w:rsidP="005105F6">
      <w:pPr>
        <w:spacing w:after="0"/>
        <w:ind w:firstLine="142"/>
        <w:jc w:val="center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841E9CC" wp14:editId="04F57B2D">
            <wp:extent cx="1498492" cy="1943100"/>
            <wp:effectExtent l="0" t="0" r="6985" b="0"/>
            <wp:docPr id="1" name="Рисунок 1" descr="https://snoska.ru/images/covers/20/ba/20baefcc-b0a2-53f6-b958-73a2844a1c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noska.ru/images/covers/20/ba/20baefcc-b0a2-53f6-b958-73a2844a1c2b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492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  <w:t xml:space="preserve">   </w:t>
      </w:r>
      <w:bookmarkStart w:id="0" w:name="_GoBack"/>
      <w:bookmarkEnd w:id="0"/>
      <w:r w:rsidR="0075532E" w:rsidRPr="0075532E"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  <w:t>Лучший способ подготовить руку ребенка к письму</w:t>
      </w:r>
    </w:p>
    <w:p w:rsidR="0075532E" w:rsidRDefault="0075532E" w:rsidP="0075532E">
      <w:pPr>
        <w:spacing w:after="0"/>
        <w:ind w:firstLine="851"/>
        <w:jc w:val="center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</w:p>
    <w:p w:rsidR="0075532E" w:rsidRPr="0075532E" w:rsidRDefault="003117EB" w:rsidP="0075532E">
      <w:pPr>
        <w:spacing w:after="0"/>
        <w:ind w:firstLine="851"/>
        <w:jc w:val="both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 w:rsidRPr="0075532E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Очень часто мы спешим, усаживая ребенка за прописи. А ребенок чрезмерно старается и огорчается, видя, что не оправдывает ваших надежд. Или, что еще хуже, начинает бояться школы и всего, что с ней связано. Лучший способ подготовить руку ребенка к письму - игра.</w:t>
      </w:r>
    </w:p>
    <w:p w:rsidR="0075532E" w:rsidRPr="0075532E" w:rsidRDefault="003117EB" w:rsidP="0075532E">
      <w:pPr>
        <w:spacing w:after="0"/>
        <w:ind w:firstLine="851"/>
        <w:jc w:val="both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 w:rsidRPr="0075532E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Почему так важно подготовить руку ребенка к письму?</w:t>
      </w:r>
    </w:p>
    <w:p w:rsidR="0075532E" w:rsidRPr="0075532E" w:rsidRDefault="003117EB" w:rsidP="0075532E">
      <w:pPr>
        <w:spacing w:after="0"/>
        <w:ind w:firstLine="851"/>
        <w:jc w:val="both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 w:rsidRPr="0075532E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Учеными доказано, что развитие руки находится в тесной связи с развитием речи, мышления ребенка. Уровень развития мелкой моторики - один из показателей интеллектуальной готовности к школьному обучению.</w:t>
      </w:r>
    </w:p>
    <w:p w:rsidR="0075532E" w:rsidRPr="0075532E" w:rsidRDefault="003117EB" w:rsidP="0075532E">
      <w:pPr>
        <w:spacing w:after="0"/>
        <w:ind w:firstLine="851"/>
        <w:jc w:val="both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 w:rsidRPr="0075532E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В дошкольном возрасте важна именно подготовка к письму, а не обучение ему. Умение выполнять мелкие движения с предметами развивается в старшем дошкольном возрасте.</w:t>
      </w:r>
    </w:p>
    <w:p w:rsidR="0075532E" w:rsidRPr="0075532E" w:rsidRDefault="003117EB" w:rsidP="0075532E">
      <w:pPr>
        <w:spacing w:after="0"/>
        <w:ind w:firstLine="851"/>
        <w:jc w:val="both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 w:rsidRPr="0075532E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Поэтому работа по развитию мелкой моторики должна начаться задолго до поступления ребенка в школу. Родители и педагоги, которые уделяют должное внимание упражнениям, играм, различным заданиям на развитие мелкой моторики и координации движений руки, решают сразу две задачи: во-первых, косвенным образом влияют на общее интеллектуальное развитие ребенка, во-вторых, готовят к овладению навыком письма, что в будущем поможет избежать многих проблем школьного обучения.</w:t>
      </w:r>
    </w:p>
    <w:p w:rsidR="0075532E" w:rsidRPr="0075532E" w:rsidRDefault="003117EB" w:rsidP="0075532E">
      <w:pPr>
        <w:spacing w:after="0"/>
        <w:ind w:firstLine="851"/>
        <w:jc w:val="both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 w:rsidRPr="0075532E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Начинать работу по развитию мелкой моторики нужно с самого раннего возраста. Уже в младенческом возрасте можно выполнять массаж пальчиков, воздействуя тем самым на активные точки, связанные с корой головного мозга. В раннем и младшем дошкольном возрасте нужно выполнять простые упражнения, сопровождаемые стихотворным текстом (например, "Сорока"), не забывать о развитии элементарных навыков самообслуживания: застегивание и расстегивание пуговиц, завязывание шнурков и т.д. и, конечно, в старшем дошкольном возрасте работа по развитию мелкой моторики и координации движений руки должна стать важной частью подготовки к школе.</w:t>
      </w:r>
    </w:p>
    <w:p w:rsidR="009E4335" w:rsidRPr="0075532E" w:rsidRDefault="003117EB" w:rsidP="0075532E">
      <w:pPr>
        <w:spacing w:after="0"/>
        <w:ind w:firstLine="851"/>
        <w:jc w:val="both"/>
        <w:rPr>
          <w:sz w:val="24"/>
          <w:szCs w:val="24"/>
        </w:rPr>
      </w:pPr>
      <w:r w:rsidRPr="0075532E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</w:rPr>
        <w:t>❤</w:t>
      </w:r>
      <w:r w:rsidRPr="0075532E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Удачи Вам и Вашим детям!</w:t>
      </w:r>
    </w:p>
    <w:sectPr w:rsidR="009E4335" w:rsidRPr="0075532E" w:rsidSect="0075532E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7EB"/>
    <w:rsid w:val="003117EB"/>
    <w:rsid w:val="005105F6"/>
    <w:rsid w:val="0075532E"/>
    <w:rsid w:val="009E4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5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5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2019-01-31T10:04:00Z</dcterms:created>
  <dcterms:modified xsi:type="dcterms:W3CDTF">2019-01-31T10:40:00Z</dcterms:modified>
</cp:coreProperties>
</file>